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390D" w:rsidP="004339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пережившим ту войну,</w:t>
      </w:r>
    </w:p>
    <w:p w:rsidR="0043390D" w:rsidRDefault="0043390D" w:rsidP="004339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Поклониться нужно до земли!</w:t>
      </w:r>
    </w:p>
    <w:p w:rsidR="0043390D" w:rsidRDefault="0043390D" w:rsidP="004339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поле, в оккупации, в плену,</w:t>
      </w:r>
    </w:p>
    <w:p w:rsidR="0043390D" w:rsidRDefault="0043390D" w:rsidP="004339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Продержались, выжили, смогли!</w:t>
      </w:r>
    </w:p>
    <w:p w:rsidR="0043390D" w:rsidRDefault="0043390D" w:rsidP="004339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детях войны» Валентина Салий</w:t>
      </w:r>
    </w:p>
    <w:p w:rsid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дорогой друг!</w:t>
      </w:r>
    </w:p>
    <w:p w:rsid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у нас в школе проходил урок мужества, где нам рассказывали о героях войны. И каково было мое удивление, когда я узнала, что дети в то время тоже были героями. Ведь это маленькие, ни в чем невинные люди, у которых должно было быть счастливое и беззаботное детство. Но фашисты думали иначе.</w:t>
      </w:r>
    </w:p>
    <w:p w:rsid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Отечественная война- это словосочетание, знакомое каждому. Это боль, потери, душевная рана в сердцах людей, но в особенности в детских сердечках. Один немецкий солдат сказал: «Мы никогда не победим русских, потому что даже дети у них сражаются и погибают как герои. Дети войны- это люди, лишенные детства. В их памяти осталось большое количество самых страшных картинок. Этим людям пришлось рано повзрослеть. Конечно, они не воевали на передовой, но и в машинки и куклы тоже не играли. Им на всю жизнь запомнились выстрелы, воздушные тревоги, подвалы, где им приходилось постоянно прятаться. Многие дети потеряли в этой ужасной войне своих пап или мам, бабушек или дедушек. А кто-то вообще остался сиротой. </w:t>
      </w:r>
    </w:p>
    <w:p w:rsid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семье тоже есть ребенок войны. Это моя прабабушка Клара. На момент начала войны ей было всего пять лет. Что она пережила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Это страшно представить. Отца прабабушки забрали на фронт, мама помогала в тылу, работая в колхозе. Войну бабушка Клара, можно сказать, не видела, немцы сюда не дошли. Но все тяготы она ощутила: голод, холодные зимы. «Но самый страшный момент,- рассказывает прабабушка,- когда с фронта пришла похоронка. Мой папа погиб на Украине.» Когда бабушка вспоминает все эти ужасные события, у нее начинает дрожать голос, и из глаз катятся слезы. В такие моменты очень тяжело смотреть на близкого тебе человека. Сейчас прабабушка старается не вспоминать те события. Но я юлагодарна ей за то, что она смогла поделиться той ужасной правдой из своей жизни. Ведь рассказы людей, видевших своими глазами те страшные события,- это бесценная память.</w:t>
      </w:r>
    </w:p>
    <w:p w:rsidR="0043390D" w:rsidRP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Моя прабабушка всегда говорила: «Война никому не нужна, это очень страшно! Пусть больше никогда ее не будет.» И я полностью с ней согласна. Никому не пожелаю пережить то, что пережили моя бабушка и люди ее поколения. Я бесценно благодарна им за возможность жить под мирным небом, за свое беззаботное детство. Дети войны- это очень смелые и самоотверженные люди. Нельзя забывать о них. Надо помнить о том, на что способен русский народ. Недаром великий Аристотель говорил: «Когда забывают войну, начинается новая. Память- главный враг войны.»</w:t>
      </w:r>
    </w:p>
    <w:p w:rsidR="0043390D" w:rsidRPr="0043390D" w:rsidRDefault="0043390D" w:rsidP="004339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90D" w:rsidRPr="0043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390D"/>
    <w:rsid w:val="0043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Ateev_Aldick</dc:creator>
  <cp:keywords/>
  <dc:description/>
  <cp:lastModifiedBy>Ateev_Aldick</cp:lastModifiedBy>
  <cp:revision>3</cp:revision>
  <dcterms:created xsi:type="dcterms:W3CDTF">2023-01-26T13:17:00Z</dcterms:created>
  <dcterms:modified xsi:type="dcterms:W3CDTF">2023-01-26T13:50:00Z</dcterms:modified>
</cp:coreProperties>
</file>